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59A" w:rsidRPr="004F0D30" w:rsidRDefault="00FA59E3" w:rsidP="00FA59E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0D30">
        <w:rPr>
          <w:rFonts w:ascii="TH SarabunPSK" w:hAnsi="TH SarabunPSK" w:cs="TH SarabunPSK"/>
          <w:b/>
          <w:bCs/>
          <w:sz w:val="36"/>
          <w:szCs w:val="36"/>
          <w:cs/>
        </w:rPr>
        <w:t>บทที่ ๒</w:t>
      </w:r>
    </w:p>
    <w:p w:rsidR="00FA59E3" w:rsidRPr="004F0D30" w:rsidRDefault="00FA59E3" w:rsidP="00FA59E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0D30">
        <w:rPr>
          <w:rFonts w:ascii="TH SarabunPSK" w:hAnsi="TH SarabunPSK" w:cs="TH SarabunPSK"/>
          <w:b/>
          <w:bCs/>
          <w:sz w:val="36"/>
          <w:szCs w:val="36"/>
          <w:cs/>
        </w:rPr>
        <w:t>ส</w:t>
      </w:r>
      <w:r w:rsidRPr="004F0D30">
        <w:rPr>
          <w:rFonts w:ascii="TH SarabunPSK" w:hAnsi="TH SarabunPSK" w:cs="TH SarabunPSK" w:hint="cs"/>
          <w:b/>
          <w:bCs/>
          <w:sz w:val="36"/>
          <w:szCs w:val="36"/>
          <w:cs/>
        </w:rPr>
        <w:t>ถานภาพด้านการส่งเสริมคุณธรรม</w:t>
      </w:r>
      <w:r w:rsidR="003C72FA" w:rsidRPr="004F0D3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4F0D30">
        <w:rPr>
          <w:rFonts w:ascii="TH SarabunPSK" w:hAnsi="TH SarabunPSK" w:cs="TH SarabunPSK" w:hint="cs"/>
          <w:b/>
          <w:bCs/>
          <w:sz w:val="36"/>
          <w:szCs w:val="36"/>
          <w:cs/>
        </w:rPr>
        <w:t>จังหวัดสุพรรณบุรี</w:t>
      </w:r>
    </w:p>
    <w:p w:rsidR="00FA59E3" w:rsidRPr="00FA59E3" w:rsidRDefault="00FA59E3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after="0" w:line="240" w:lineRule="auto"/>
        <w:ind w:right="29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bookmarkStart w:id="0" w:name="_GoBack"/>
      <w:bookmarkEnd w:id="0"/>
    </w:p>
    <w:p w:rsidR="003C72FA" w:rsidRPr="003C72FA" w:rsidRDefault="003C72FA" w:rsidP="003C72FA">
      <w:pPr>
        <w:shd w:val="clear" w:color="auto" w:fill="FFFFFF"/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C72F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การวิเคราะห์จุดแข็ง จุดอ่อน โอกาส และภาวะคุกคาม/อุปสรรคในการส่งเสริมคุณธรรม</w:t>
      </w:r>
    </w:p>
    <w:p w:rsidR="003C72FA" w:rsidRPr="003C72FA" w:rsidRDefault="003C72FA" w:rsidP="004F0D30">
      <w:pPr>
        <w:spacing w:before="120"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การจัดทำแผนแม่บทส่งเสริมคุณธรรมจังหวัด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สุพรรณบุรี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 ฉบับที่ ๑ (พ.ศ. ๒๕๕๙-๒๕๖๔) มีความจำเป็นต้องคำนึงถึงบริบทของสภาพแวดล้อม ที่จะส่งผลต่อการกำหนดประเด็นยุทธศาสตร์และศักยภาพในการขับเคลื่อนการดำเนินงานให้เกิดประสิทธิผล เพราะฉะนั้น ในการจัดทำแผนแม่บทฯ นี้ </w:t>
      </w:r>
      <w:r w:rsidRPr="003C72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จังหวัดสระแก้ว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จึงได้วิเคราะห์สภาพแวดล้อมและศักยภาพในการส่งเสริมคุณธรรมในจังหวัด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ใน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๔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ด้าน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คือ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จุดแข็ง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จุดอ่อน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โอกาส และภาวะคุกคาม/อุปสรรค โดยมีรายละเอียด ดังต่อไปนี้</w:t>
      </w:r>
    </w:p>
    <w:p w:rsidR="003C72FA" w:rsidRPr="003C72FA" w:rsidRDefault="003C72FA" w:rsidP="004F0D30">
      <w:pPr>
        <w:spacing w:before="120"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๑.</w:t>
      </w:r>
      <w:r w:rsidRPr="003C72FA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 จุดแข็ง (</w:t>
      </w:r>
      <w:r w:rsidRPr="003C72FA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Strengths) </w:t>
      </w:r>
    </w:p>
    <w:p w:rsidR="003C72FA" w:rsidRDefault="003C72FA" w:rsidP="003C72FA">
      <w:pPr>
        <w:spacing w:after="0" w:line="240" w:lineRule="auto"/>
        <w:ind w:left="108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ab/>
        <w:t>๑.๑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จังหวัด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สุพรรณบุรี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proofErr w:type="spellStart"/>
      <w:r w:rsidRPr="003C72FA">
        <w:rPr>
          <w:rFonts w:ascii="TH SarabunIT๙" w:eastAsia="Calibri" w:hAnsi="TH SarabunIT๙" w:cs="TH SarabunIT๙"/>
          <w:sz w:val="32"/>
          <w:szCs w:val="32"/>
          <w:cs/>
        </w:rPr>
        <w:t>มีศา</w:t>
      </w:r>
      <w:proofErr w:type="spellEnd"/>
      <w:r w:rsidRPr="003C72FA">
        <w:rPr>
          <w:rFonts w:ascii="TH SarabunIT๙" w:eastAsia="Calibri" w:hAnsi="TH SarabunIT๙" w:cs="TH SarabunIT๙"/>
          <w:sz w:val="32"/>
          <w:szCs w:val="32"/>
          <w:cs/>
        </w:rPr>
        <w:t>สนสถานที่สำคัญ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เช่น วัดป่า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เลไลยก์วรวิหาร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ง</w:t>
      </w:r>
      <w:proofErr w:type="spellEnd"/>
      <w:r w:rsidRPr="003C72FA">
        <w:rPr>
          <w:rFonts w:ascii="TH SarabunIT๙" w:eastAsia="Calibri" w:hAnsi="TH SarabunIT๙" w:cs="TH SarabunIT๙"/>
          <w:sz w:val="32"/>
          <w:szCs w:val="32"/>
          <w:cs/>
        </w:rPr>
        <w:t>เป็นศูนย์รวมทางจิตใจ</w:t>
      </w:r>
    </w:p>
    <w:p w:rsidR="003C72FA" w:rsidRDefault="003C72FA" w:rsidP="003C72FA">
      <w:pPr>
        <w:spacing w:after="0" w:line="240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ในจังหวัด  </w:t>
      </w:r>
    </w:p>
    <w:p w:rsidR="003C72FA" w:rsidRPr="003C72FA" w:rsidRDefault="003C72FA" w:rsidP="003C72FA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ab/>
        <w:t>๑.๒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จังหวัดสุพรรณบุรี มีศิลปวัฒนธรรม ประเพณี และภูมิปัญญาในด้านต่างๆ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จำนวนมาก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และทรงคุณค่า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และ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เป็นอัต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ลักษณ์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ที่สำคัญ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ของจังหวัด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4F0D3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3C72FA" w:rsidRPr="003C72FA" w:rsidRDefault="003C72FA" w:rsidP="003C72FA">
      <w:pPr>
        <w:spacing w:after="0" w:line="240" w:lineRule="auto"/>
        <w:ind w:firstLine="1456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๑.๓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จังหวัดสุพรรณบุรียึดหลัก </w:t>
      </w:r>
      <w:r w:rsidRPr="003C72FA">
        <w:rPr>
          <w:rFonts w:ascii="TH SarabunIT๙" w:eastAsia="Calibri" w:hAnsi="TH SarabunIT๙" w:cs="TH SarabunIT๙"/>
          <w:sz w:val="32"/>
          <w:szCs w:val="32"/>
        </w:rPr>
        <w:t>“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ปรัชญาของเศรษฐกิจพอเพียง</w:t>
      </w:r>
      <w:r w:rsidRPr="003C72FA">
        <w:rPr>
          <w:rFonts w:ascii="TH SarabunIT๙" w:eastAsia="Calibri" w:hAnsi="TH SarabunIT๙" w:cs="TH SarabunIT๙"/>
          <w:sz w:val="32"/>
          <w:szCs w:val="32"/>
        </w:rPr>
        <w:t xml:space="preserve">”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ที่มุ่งให้ </w:t>
      </w:r>
      <w:r w:rsidRPr="003C72FA">
        <w:rPr>
          <w:rFonts w:ascii="TH SarabunIT๙" w:eastAsia="Calibri" w:hAnsi="TH SarabunIT๙" w:cs="TH SarabunIT๙"/>
          <w:sz w:val="32"/>
          <w:szCs w:val="32"/>
        </w:rPr>
        <w:t>“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คนเป็นศูนย์กลางของการพัฒนา</w:t>
      </w:r>
      <w:r w:rsidRPr="003C72FA">
        <w:rPr>
          <w:rFonts w:ascii="TH SarabunIT๙" w:eastAsia="Calibri" w:hAnsi="TH SarabunIT๙" w:cs="TH SarabunIT๙"/>
          <w:sz w:val="32"/>
          <w:szCs w:val="32"/>
        </w:rPr>
        <w:t>”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และ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</w:rPr>
        <w:t>“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สร้างสมดุลการพัฒนา</w:t>
      </w:r>
      <w:r w:rsidRPr="003C72FA">
        <w:rPr>
          <w:rFonts w:ascii="TH SarabunIT๙" w:eastAsia="Calibri" w:hAnsi="TH SarabunIT๙" w:cs="TH SarabunIT๙"/>
          <w:sz w:val="32"/>
          <w:szCs w:val="32"/>
        </w:rPr>
        <w:t>”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ในทุกมิติ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3C72FA" w:rsidRPr="003C72FA" w:rsidRDefault="003C72FA" w:rsidP="003C72FA">
      <w:pPr>
        <w:spacing w:after="0" w:line="240" w:lineRule="auto"/>
        <w:ind w:firstLine="148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๑.๔ </w:t>
      </w:r>
      <w:r w:rsidRPr="003C72FA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จังหวัดสุพรรณบุรี มีหน่วยงานและองค์กรที่</w:t>
      </w:r>
      <w:r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ให้การสนับสนุนงานด้านศาสนา วัฒนธรรมและการท่องเที่ยว 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โดยเฉพาะอย่างยิ่งองค์กรหรือสถาบันทางศาสนาต่าง ๆ ซึ่งมีการดำเนินการส่งเสริมให้บุคลากรในศาสนาได้ทำหน้าที่ส่งเสริมคุณธรรมตามหลักการทางศาสนา </w:t>
      </w:r>
      <w:proofErr w:type="spellStart"/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แ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ก่ศา</w:t>
      </w:r>
      <w:proofErr w:type="spellEnd"/>
      <w:r w:rsidRPr="003C72FA">
        <w:rPr>
          <w:rFonts w:ascii="TH SarabunIT๙" w:eastAsia="Calibri" w:hAnsi="TH SarabunIT๙" w:cs="TH SarabunIT๙"/>
          <w:sz w:val="32"/>
          <w:szCs w:val="32"/>
          <w:cs/>
        </w:rPr>
        <w:t>สนิกชนในรูปแบบต่าง ๆ ตามความเหมาะสม ของแต่ละศาสนามาอย่างต่อเนื่อง</w:t>
      </w:r>
    </w:p>
    <w:p w:rsidR="003C72FA" w:rsidRPr="003C72FA" w:rsidRDefault="003C72FA" w:rsidP="003C72FA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๑.๕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ภาคส่วนต่าง ๆ ทั้งภาครัฐ ภาคธุรกิจเอกชน และภาคประชาชน ในจังหวัดต่าง</w:t>
      </w:r>
      <w:r w:rsidR="004F0D3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ให้ความสำคัญและสนับสนุนการส่งเสริมคุณธรรมให้แก่ประชาชน</w:t>
      </w:r>
    </w:p>
    <w:p w:rsidR="003C72FA" w:rsidRPr="003C72FA" w:rsidRDefault="003C72FA" w:rsidP="003C72FA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๑.๖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จังหวัดสุพรรณบุรี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มีภาคีเครือข่ายในการดำเนินงาน ทั้งระดับจังหวัด และระดับท้องถิ่น รวมถึงเครือข่ายภาควิชาการ คือ สถาบันการศึกษาต่าง ๆ ร่วมกันดำเนินงานส่งเสริมคุณธรรมให้แก่ประชาชน</w:t>
      </w:r>
    </w:p>
    <w:p w:rsidR="003C72FA" w:rsidRPr="003C72FA" w:rsidRDefault="003C72FA" w:rsidP="003C72FA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๑.๗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สถานศึกษาในจังหวัดสุพรรณบุรี มีการบรรจุหลักสูตรด้านศาสนาและการส่งเสริมคุณธรรม</w:t>
      </w:r>
      <w:r w:rsidRPr="004F0D30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อยู่ในหลักสูตรการศึกษาขั้นพื้นฐานของสถานศึกษา ทั้งในรูปแบบการสอดแทรกเนื้อหาวิชาในสาระการเรียนรู้ต่าง ๆ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 และในรูปแบบของกิจกรรมพัฒนาผู้เรียน</w:t>
      </w:r>
    </w:p>
    <w:p w:rsidR="003C72FA" w:rsidRPr="003C72FA" w:rsidRDefault="003C72FA" w:rsidP="003C72FA">
      <w:pPr>
        <w:spacing w:before="120" w:after="0" w:line="240" w:lineRule="auto"/>
        <w:ind w:firstLine="720"/>
        <w:jc w:val="both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3C72FA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๒. จุดอ่อน (</w:t>
      </w:r>
      <w:r w:rsidRPr="003C72FA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Weaknesses) </w:t>
      </w:r>
    </w:p>
    <w:p w:rsidR="003C72FA" w:rsidRPr="003C72FA" w:rsidRDefault="003C72FA" w:rsidP="003C72FA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๒.๑ 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การดำเนินงานยัง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ขาดการบูร</w:t>
      </w:r>
      <w:proofErr w:type="spellStart"/>
      <w:r w:rsidRPr="003C72FA">
        <w:rPr>
          <w:rFonts w:ascii="TH SarabunIT๙" w:eastAsia="Calibri" w:hAnsi="TH SarabunIT๙" w:cs="TH SarabunIT๙"/>
          <w:sz w:val="32"/>
          <w:szCs w:val="32"/>
          <w:cs/>
        </w:rPr>
        <w:t>ณา</w:t>
      </w:r>
      <w:proofErr w:type="spellEnd"/>
      <w:r w:rsidRPr="003C72FA">
        <w:rPr>
          <w:rFonts w:ascii="TH SarabunIT๙" w:eastAsia="Calibri" w:hAnsi="TH SarabunIT๙" w:cs="TH SarabunIT๙"/>
          <w:sz w:val="32"/>
          <w:szCs w:val="32"/>
          <w:cs/>
        </w:rPr>
        <w:t>การการทำงานในการส่งเสริมคุณธรรมของทุกภาคส่วน</w:t>
      </w:r>
      <w:r w:rsidR="004F0D3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ในพื้นที่</w:t>
      </w:r>
      <w:r w:rsidRPr="003C72FA">
        <w:rPr>
          <w:rFonts w:ascii="TH SarabunIT๙" w:eastAsia="Calibri" w:hAnsi="TH SarabunIT๙" w:cs="TH SarabunIT๙"/>
          <w:sz w:val="32"/>
          <w:szCs w:val="32"/>
        </w:rPr>
        <w:t> 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และไม่มีการ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ติดตามประเมินผล</w:t>
      </w:r>
    </w:p>
    <w:p w:rsidR="003C72FA" w:rsidRPr="003C72FA" w:rsidRDefault="003C72FA" w:rsidP="003C72FA">
      <w:pPr>
        <w:spacing w:after="0" w:line="240" w:lineRule="auto"/>
        <w:ind w:firstLine="142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๒.๒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การเจริญเติบโตทางเศรษฐกิจเข้าสู่สังคมอุตสาหกรรมของจังหวัด</w:t>
      </w:r>
      <w:r w:rsidRPr="003C72FA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ส่งผลให้สถาบันครอบครัว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เปลี่ยนแปลงไป พ่อแม่ไม่มีเวลาสั่งสอนอบรมลูก แม้ว่าเยาวชนเข้าเรียนหนังสือใช้ชีวิตอยู่ในโรงเรียนตั้งแต่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วัยเยาว์ แต่โรงเรียนไม่สามารถอบรมกล่อมเกลาเยาวชนในด้านคุณธรรม วัฒนธรรม และวิถีชีวิตได้เท่าเทียมกับพ่อแม่และชุมชน หรือจะกล่าวง่ายๆ คือ วัด บ้าน โรงเรียน แยกส่วนกันไม่เป็นสังคมที่กลมกลืนกัน การหล่อหลอมและอบรมด้านคุณธรรม ตลอดถึงการสืบทอดวัฒนธรรมและวิถีชีวิตแบบเดิม ก็อ่อนด้อยไป ส่งผลให้เกิดปัญหาต่าง ๆ ในสังคมตามมา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อาทิเช่น ปัญหานักเรียนตีกัน ปัญหาการตั้งครรภ์ในวัยรุ่น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เป็นต้น</w:t>
      </w:r>
    </w:p>
    <w:p w:rsidR="003C72FA" w:rsidRPr="003C72FA" w:rsidRDefault="003C72FA" w:rsidP="004F0D30">
      <w:pPr>
        <w:spacing w:after="0" w:line="240" w:lineRule="auto"/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</w:rPr>
        <w:lastRenderedPageBreak/>
        <w:tab/>
        <w:t xml:space="preserve">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F0D3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4F0D30">
        <w:rPr>
          <w:rFonts w:ascii="TH SarabunIT๙" w:eastAsia="Calibri" w:hAnsi="TH SarabunIT๙" w:cs="TH SarabunIT๙" w:hint="cs"/>
          <w:sz w:val="32"/>
          <w:szCs w:val="32"/>
          <w:cs/>
        </w:rPr>
        <w:t>๙</w:t>
      </w:r>
    </w:p>
    <w:p w:rsidR="003C72FA" w:rsidRPr="003C72FA" w:rsidRDefault="003C72FA" w:rsidP="003C72FA">
      <w:pPr>
        <w:spacing w:after="0" w:line="240" w:lineRule="auto"/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3C72FA" w:rsidRPr="003C72FA" w:rsidRDefault="003C72FA" w:rsidP="003C72FA">
      <w:pPr>
        <w:spacing w:after="0" w:line="240" w:lineRule="auto"/>
        <w:ind w:left="72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3C72FA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๓. โอกาส  (</w:t>
      </w:r>
      <w:r w:rsidRPr="003C72FA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Opportunities)  </w:t>
      </w:r>
    </w:p>
    <w:p w:rsidR="003C72FA" w:rsidRPr="003C72FA" w:rsidRDefault="003C72FA" w:rsidP="003C72FA">
      <w:pPr>
        <w:spacing w:after="0" w:line="240" w:lineRule="auto"/>
        <w:ind w:firstLine="1456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๓.๑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ประเทศไทยมีสถาบันหลักที่สำคัญ ได้แก่สถาบันพระมหากษัตริย์ เป็นศูนย์รวมและทรงเป็นที่ยึดเหนี่ยวทางจิตใจของคนในสังคมให้เกาะเกี่ยวกันอย่างแน่น</w:t>
      </w:r>
      <w:proofErr w:type="spellStart"/>
      <w:r w:rsidRPr="003C72FA">
        <w:rPr>
          <w:rFonts w:ascii="TH SarabunIT๙" w:eastAsia="Calibri" w:hAnsi="TH SarabunIT๙" w:cs="TH SarabunIT๙"/>
          <w:sz w:val="32"/>
          <w:szCs w:val="32"/>
          <w:cs/>
        </w:rPr>
        <w:t>แฟ้น</w:t>
      </w:r>
      <w:proofErr w:type="spellEnd"/>
    </w:p>
    <w:p w:rsidR="003C72FA" w:rsidRPr="003C72FA" w:rsidRDefault="003C72FA" w:rsidP="003C72FA">
      <w:pPr>
        <w:spacing w:after="0" w:line="240" w:lineRule="auto"/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๓.๒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การมีแผนแม่บทส่งเสริมคุณธรรมระดับชาติ สามารถนำมาใช้เป็นกรอบแนวทางในการ</w:t>
      </w:r>
    </w:p>
    <w:p w:rsidR="003C72FA" w:rsidRPr="003C72FA" w:rsidRDefault="003C72FA" w:rsidP="003C72FA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ขับเคลื่อนส่งเสริมคุณธรรมในชุมชนได้</w:t>
      </w:r>
    </w:p>
    <w:p w:rsidR="003C72FA" w:rsidRPr="003C72FA" w:rsidRDefault="003C72FA" w:rsidP="003C72FA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๓.๓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กระแสการเรียกร้องของสังคมให้ทุกภาคส่วนทั้งภาครัฐและภาคธุรกิจ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เอกชน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บริหารงานและดำเนินกิจกรรมต่าง ๆ อย่างมีคุณธรรม ประกอบด้วย ความโปร่งใส มี</w:t>
      </w:r>
      <w:proofErr w:type="spellStart"/>
      <w:r w:rsidRPr="003C72FA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3C72FA">
        <w:rPr>
          <w:rFonts w:ascii="TH SarabunIT๙" w:eastAsia="Calibri" w:hAnsi="TH SarabunIT๙" w:cs="TH SarabunIT๙"/>
          <w:sz w:val="32"/>
          <w:szCs w:val="32"/>
          <w:cs/>
        </w:rPr>
        <w:t>บาล (</w:t>
      </w:r>
      <w:r w:rsidRPr="003C72FA">
        <w:rPr>
          <w:rFonts w:ascii="TH SarabunIT๙" w:eastAsia="Calibri" w:hAnsi="TH SarabunIT๙" w:cs="TH SarabunIT๙"/>
          <w:sz w:val="32"/>
          <w:szCs w:val="32"/>
        </w:rPr>
        <w:t xml:space="preserve">Good Corporate Governance)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และมีจิตสำนึกรับผิดชอบต่อสังคม (</w:t>
      </w:r>
      <w:r w:rsidRPr="003C72FA">
        <w:rPr>
          <w:rFonts w:ascii="TH SarabunIT๙" w:eastAsia="Calibri" w:hAnsi="TH SarabunIT๙" w:cs="TH SarabunIT๙"/>
          <w:sz w:val="32"/>
          <w:szCs w:val="32"/>
        </w:rPr>
        <w:t>Corporate Social Responsibility : CSR)</w:t>
      </w:r>
    </w:p>
    <w:p w:rsidR="003C72FA" w:rsidRPr="003C72FA" w:rsidRDefault="003C72FA" w:rsidP="003C72FA">
      <w:pPr>
        <w:spacing w:after="0" w:line="240" w:lineRule="auto"/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๓.๔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ภาวะวิกฤตทางด้านคุณธรรมจริยธรรมของสังคมในปัจจุบัน เกิดเป็นกระแสสังคมให้</w:t>
      </w:r>
    </w:p>
    <w:p w:rsidR="003C72FA" w:rsidRPr="003C72FA" w:rsidRDefault="003C72FA" w:rsidP="003C72FA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บุคคลสำคัญในด้านต่างๆ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เป็นต้นแบบที่ดี</w:t>
      </w:r>
    </w:p>
    <w:p w:rsidR="003C72FA" w:rsidRPr="003C72FA" w:rsidRDefault="003C72FA" w:rsidP="003C72FA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๓.๕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กลไกภาครัฐบางส่วน เช่น กระทรวงศึกษาธิการ กระทรวงวัฒนธรรม สำนักงานพระพุทธศาสนาแห่งชาติ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ให้การสนับสนุนการเสริมสร้างคุณธรรมให้สังคม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จึงเป็นกลไกที่สำคัญในการกำหนดทิศทางและผลักดันการพัฒนาประชาชนให้มีคุณธรรม</w:t>
      </w:r>
    </w:p>
    <w:p w:rsidR="003C72FA" w:rsidRPr="003C72FA" w:rsidRDefault="003C72FA" w:rsidP="003C72FA">
      <w:pPr>
        <w:spacing w:after="0" w:line="240" w:lineRule="auto"/>
        <w:ind w:firstLine="147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๓.๖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ปัจจุบันมีกระบวนการสื่อสารที่มีความทันสมัย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โดยผ่านเทคโนโลยีสมัยใหม่ ทำให้สามารถเผยแพร่ประชาสัมพันธ์และสื่อสารเรื่องต่างๆ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ได้อย่างรวดเร็วและคล่องตัวมากขึ้น</w:t>
      </w:r>
    </w:p>
    <w:p w:rsidR="003C72FA" w:rsidRPr="003C72FA" w:rsidRDefault="003C72FA" w:rsidP="003C72FA">
      <w:pPr>
        <w:spacing w:before="120" w:after="0" w:line="240" w:lineRule="auto"/>
        <w:ind w:left="720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3C72FA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๔. ภาวะคุกคาม/อุปสรรค (</w:t>
      </w:r>
      <w:r w:rsidRPr="003C72FA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Threats)  </w:t>
      </w:r>
    </w:p>
    <w:p w:rsidR="003C72FA" w:rsidRPr="003C72FA" w:rsidRDefault="003C72FA" w:rsidP="003C72FA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๔.๑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กระแสบริโภคนิยม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และการโฆษณาชวนเชื่อ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กำลังเป็นกระแสที่มีอิทธิพลต่อค่านิยม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ของคนในสังคม</w:t>
      </w:r>
    </w:p>
    <w:p w:rsidR="003C72FA" w:rsidRPr="003C72FA" w:rsidRDefault="003C72FA" w:rsidP="003C72FA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๔.๒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ปัญหาทางเศรษฐกิจตกต่ำ</w:t>
      </w:r>
      <w:r w:rsidRPr="003C72FA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และปัญหาความเหลื่อมล้ำในสังคม</w:t>
      </w:r>
      <w:r w:rsidRPr="003C72FA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</w:t>
      </w:r>
      <w:r w:rsidRPr="003C72FA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ส่งผลกระทบต่อประสิทธิภาพ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การให้ความสำคัญกับเรื่องการส่งเสริมคุณธรรมและค่านิยมอันดีงามในสังคม</w:t>
      </w:r>
    </w:p>
    <w:p w:rsidR="003C72FA" w:rsidRPr="003C72FA" w:rsidRDefault="003C72FA" w:rsidP="003C72FA">
      <w:pPr>
        <w:spacing w:after="0" w:line="240" w:lineRule="auto"/>
        <w:ind w:firstLine="147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๔.๓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ความเจริญก้าวหน้าทางเทคโนโลยีสารสนเทศในภาวะสังคมปัจจุบัน แม้จะมีผลกระทบในเชิงบวกในเรื่องความสะดวกสบาย แต่อาจจะส่งผลกระทบในเชิงลบต่อการยึดมั่นในคุณธรรมของประชาชนในสังคม</w:t>
      </w:r>
    </w:p>
    <w:p w:rsidR="003C72FA" w:rsidRPr="003C72FA" w:rsidRDefault="003C72FA" w:rsidP="003C72FA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๔.๔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กระแสการไหลบ่าของวัฒนธรรมต่างชาติที่เข้ามาสู่สังคมไทยทางสื่อสารมวลชนและเทคโนโลยีสารสนเทศมีอิทธิพลต่อวิถีชีวิตของคนไทยมากขึ้น ทำให้รากเหง้าความเป็นไทยหลายประการได้รับผลกระทบถูกลดคุณค่าลงและถูกเปลี่ยนแปลง โดยเฉพาะขนบธรรมเนียมประเพณีวัฒนธรรมไทยกำลังถูกกลืนจากค่านิยมตะวันตก ส่งผลให้เยาวชนคนรุ่นใหม่ต่างยึดติดกับค่านิยมของต่างชาติแล้วละเลยความเป็นไทย</w:t>
      </w:r>
    </w:p>
    <w:p w:rsidR="003C72FA" w:rsidRPr="003C72FA" w:rsidRDefault="003C72FA" w:rsidP="003C72FA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:rsidR="003C72FA" w:rsidRPr="003C72FA" w:rsidRDefault="003C72FA" w:rsidP="003C72FA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3C72FA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๕. บทสรุป</w:t>
      </w:r>
      <w:r w:rsidRPr="003C72FA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</w:p>
    <w:p w:rsidR="003C72FA" w:rsidRPr="003C72FA" w:rsidRDefault="003C72FA" w:rsidP="003C72FA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โดยภาพรวมสภาพแวดล้อมและศักยภาพในการส่งเสริมคุณธรรมในจังหวัด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สุพรรณบุรี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 มีจุดแข็งหรือศักยภาพภายในสูงในด้าน</w:t>
      </w:r>
      <w:proofErr w:type="spellStart"/>
      <w:r w:rsidRPr="003C72FA">
        <w:rPr>
          <w:rFonts w:ascii="TH SarabunIT๙" w:eastAsia="Calibri" w:hAnsi="TH SarabunIT๙" w:cs="TH SarabunIT๙"/>
          <w:sz w:val="32"/>
          <w:szCs w:val="32"/>
          <w:cs/>
        </w:rPr>
        <w:t>มีศา</w:t>
      </w:r>
      <w:proofErr w:type="spellEnd"/>
      <w:r w:rsidRPr="003C72FA">
        <w:rPr>
          <w:rFonts w:ascii="TH SarabunIT๙" w:eastAsia="Calibri" w:hAnsi="TH SarabunIT๙" w:cs="TH SarabunIT๙"/>
          <w:sz w:val="32"/>
          <w:szCs w:val="32"/>
          <w:cs/>
        </w:rPr>
        <w:t>สนสถานที่สำคัญที่เป็นศูนย์รวมจิตใจภายในจังหวัด และขณะเดียวกันก็เป็นศูนย์กลางการเรียนรู้ในด้าน “ปรัชญาเศรษฐกิจพอเพียง” และมีความเข้มแข็งของภาคส่วนต่างๆ และภาคประชาสังคม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อันจะเป็นเครื่องมือสำคัญในการขับเคลื่อนการพัฒนาและส่งเสริมคุณธรรม แต่ในขณะเดียวกันก็มีจุดอ่อนในพื้นที่ที่จะต้องมีการแก้ไขปรับปรุง และพัฒนา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ไม่ว่าจะเป็นในเรื่องของการขาดการบูร</w:t>
      </w:r>
      <w:proofErr w:type="spellStart"/>
      <w:r w:rsidRPr="003C72FA">
        <w:rPr>
          <w:rFonts w:ascii="TH SarabunIT๙" w:eastAsia="Calibri" w:hAnsi="TH SarabunIT๙" w:cs="TH SarabunIT๙"/>
          <w:sz w:val="32"/>
          <w:szCs w:val="32"/>
          <w:cs/>
        </w:rPr>
        <w:t>ณา</w:t>
      </w:r>
      <w:proofErr w:type="spellEnd"/>
      <w:r w:rsidRPr="003C72FA">
        <w:rPr>
          <w:rFonts w:ascii="TH SarabunIT๙" w:eastAsia="Calibri" w:hAnsi="TH SarabunIT๙" w:cs="TH SarabunIT๙"/>
          <w:sz w:val="32"/>
          <w:szCs w:val="32"/>
          <w:cs/>
        </w:rPr>
        <w:t>การ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การติดตามประเมินผล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>รวมถึงการเจริญเติบโตทางเศรษฐกิจ กลายเป็นสังคมอุตสาหกรรม ซึ่งส่งผลต่อระดับคุณธรรมของคนในสังคม</w:t>
      </w:r>
      <w:r w:rsidRPr="003C72FA">
        <w:rPr>
          <w:rFonts w:ascii="TH SarabunIT๙" w:eastAsia="Calibri" w:hAnsi="TH SarabunIT๙" w:cs="TH SarabunIT๙" w:hint="cs"/>
          <w:sz w:val="32"/>
          <w:szCs w:val="32"/>
          <w:cs/>
        </w:rPr>
        <w:t>ด้วย</w:t>
      </w:r>
      <w:r w:rsidRPr="003C72FA">
        <w:rPr>
          <w:rFonts w:ascii="TH SarabunIT๙" w:eastAsia="Calibri" w:hAnsi="TH SarabunIT๙" w:cs="TH SarabunIT๙"/>
          <w:sz w:val="32"/>
          <w:szCs w:val="32"/>
          <w:cs/>
        </w:rPr>
        <w:t xml:space="preserve"> แต่ก็ยังสามารถที่ใช้โอกาสที่มีมาขับเคลื่อนการพัฒนา และส่งเสริมด้านคุณธรรมของจังหวัดให้เกิดการต่อเนื่องและยั่งยืนได้ </w:t>
      </w: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867D5A" w:rsidRDefault="00867D5A" w:rsidP="00FA59E3">
      <w:pPr>
        <w:tabs>
          <w:tab w:val="left" w:pos="567"/>
          <w:tab w:val="left" w:pos="851"/>
          <w:tab w:val="left" w:pos="1134"/>
          <w:tab w:val="left" w:pos="1418"/>
        </w:tabs>
        <w:suppressAutoHyphens/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sectPr w:rsidR="00867D5A" w:rsidSect="00FA59E3">
      <w:pgSz w:w="12240" w:h="15840"/>
      <w:pgMar w:top="851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TH Srisakd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87114"/>
    <w:multiLevelType w:val="hybridMultilevel"/>
    <w:tmpl w:val="BB0C339C"/>
    <w:lvl w:ilvl="0" w:tplc="F55EB094">
      <w:start w:val="1"/>
      <w:numFmt w:val="thaiNumbers"/>
      <w:lvlText w:val="%1)"/>
      <w:lvlJc w:val="left"/>
      <w:pPr>
        <w:ind w:left="12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9E3"/>
    <w:rsid w:val="001A4B71"/>
    <w:rsid w:val="003C72FA"/>
    <w:rsid w:val="004D74F2"/>
    <w:rsid w:val="004E459A"/>
    <w:rsid w:val="004F0D30"/>
    <w:rsid w:val="00572FEA"/>
    <w:rsid w:val="005F05C1"/>
    <w:rsid w:val="00687F0D"/>
    <w:rsid w:val="007F4E53"/>
    <w:rsid w:val="0086167C"/>
    <w:rsid w:val="00867D5A"/>
    <w:rsid w:val="009A192C"/>
    <w:rsid w:val="00D26947"/>
    <w:rsid w:val="00F01A60"/>
    <w:rsid w:val="00FA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9E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A59E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F05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9E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A59E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F05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B9B8D-25E4-4A8B-807E-E63769110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</cp:revision>
  <dcterms:created xsi:type="dcterms:W3CDTF">2017-04-12T03:14:00Z</dcterms:created>
  <dcterms:modified xsi:type="dcterms:W3CDTF">2017-04-19T04:07:00Z</dcterms:modified>
</cp:coreProperties>
</file>